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2F08" w14:paraId="5F7147F8" w14:textId="77777777" w:rsidTr="004315DE">
        <w:tc>
          <w:tcPr>
            <w:tcW w:w="9350" w:type="dxa"/>
            <w:vAlign w:val="center"/>
          </w:tcPr>
          <w:p w14:paraId="34774A7C" w14:textId="5CD3560C" w:rsidR="00892F08" w:rsidRPr="003D1455" w:rsidRDefault="00892F08" w:rsidP="004315DE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color w:val="FF0000"/>
                <w:kern w:val="36"/>
              </w:rPr>
            </w:pPr>
            <w:r>
              <w:rPr>
                <w:rFonts w:asciiTheme="minorHAnsi" w:hAnsiTheme="minorHAnsi" w:cstheme="minorHAnsi"/>
                <w:b/>
                <w:color w:val="FF0000"/>
                <w:kern w:val="36"/>
              </w:rPr>
              <w:t>SiteVault Training Email Template</w:t>
            </w: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 Instructions</w:t>
            </w:r>
          </w:p>
        </w:tc>
      </w:tr>
      <w:tr w:rsidR="00892F08" w14:paraId="666E5129" w14:textId="77777777" w:rsidTr="004315DE">
        <w:tc>
          <w:tcPr>
            <w:tcW w:w="9350" w:type="dxa"/>
          </w:tcPr>
          <w:p w14:paraId="17E2D587" w14:textId="77777777" w:rsidR="00892F08" w:rsidRPr="003D1455" w:rsidRDefault="00892F08" w:rsidP="004315DE">
            <w:pPr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color w:val="FF0000"/>
                <w:kern w:val="36"/>
              </w:rPr>
            </w:pP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Remove this </w:t>
            </w:r>
            <w:r>
              <w:rPr>
                <w:rFonts w:asciiTheme="minorHAnsi" w:hAnsiTheme="minorHAnsi" w:cstheme="minorHAnsi"/>
                <w:b/>
                <w:color w:val="FF0000"/>
                <w:kern w:val="36"/>
              </w:rPr>
              <w:t>table</w:t>
            </w: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 prior to sending</w:t>
            </w:r>
          </w:p>
          <w:p w14:paraId="74266D1D" w14:textId="681B3703" w:rsidR="00892F08" w:rsidRPr="00D85F98" w:rsidRDefault="00892F08" w:rsidP="004315DE">
            <w:pPr>
              <w:spacing w:before="120" w:after="120"/>
              <w:outlineLvl w:val="0"/>
              <w:rPr>
                <w:rFonts w:asciiTheme="minorHAnsi" w:hAnsiTheme="minorHAnsi" w:cstheme="minorHAnsi"/>
                <w:bCs/>
                <w:color w:val="FF0000"/>
                <w:kern w:val="36"/>
              </w:rPr>
            </w:pP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Purpose: </w:t>
            </w:r>
            <w:r w:rsidR="00C452ED" w:rsidRPr="00C452ED">
              <w:rPr>
                <w:rFonts w:asciiTheme="minorHAnsi" w:hAnsiTheme="minorHAnsi" w:cstheme="minorHAnsi"/>
                <w:bCs/>
                <w:color w:val="FF0000"/>
                <w:kern w:val="36"/>
              </w:rPr>
              <w:t>This memo is intended to be sent to sites who have indicated they are interested in SiteVault</w:t>
            </w:r>
            <w:r w:rsidR="00C452ED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 to invite them to complete training prior to study start</w:t>
            </w:r>
            <w:r w:rsidR="00C452ED" w:rsidRPr="00C452ED">
              <w:rPr>
                <w:rFonts w:asciiTheme="minorHAnsi" w:hAnsiTheme="minorHAnsi" w:cstheme="minorHAnsi"/>
                <w:bCs/>
                <w:color w:val="FF0000"/>
                <w:kern w:val="36"/>
              </w:rPr>
              <w:t>. This memo can also be used to confirm if sites have signed up since the Startup Memo was sent.</w:t>
            </w:r>
            <w:r w:rsidR="00573550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  Sponsor/CRO customers are not responsible for answering SiteVault related questions from sites</w:t>
            </w:r>
            <w:r w:rsidR="00553365">
              <w:rPr>
                <w:rFonts w:asciiTheme="minorHAnsi" w:hAnsiTheme="minorHAnsi" w:cstheme="minorHAnsi"/>
                <w:bCs/>
                <w:color w:val="FF0000"/>
                <w:kern w:val="36"/>
              </w:rPr>
              <w:t xml:space="preserve">, Sponsor/CRO users should direct sites with questions for </w:t>
            </w:r>
            <w:r w:rsidR="00553365">
              <w:rPr>
                <w:rFonts w:asciiTheme="minorHAnsi" w:hAnsiTheme="minorHAnsi" w:cstheme="minorHAnsi"/>
                <w:bCs/>
                <w:color w:val="FF0000"/>
                <w:kern w:val="36"/>
              </w:rPr>
              <w:t>Veeva Site Support (</w:t>
            </w:r>
            <w:hyperlink r:id="rId9" w:history="1">
              <w:r w:rsidR="00553365" w:rsidRPr="001C526E">
                <w:rPr>
                  <w:rStyle w:val="Hyperlink"/>
                  <w:rFonts w:asciiTheme="minorHAnsi" w:hAnsiTheme="minorHAnsi" w:cstheme="minorHAnsi"/>
                </w:rPr>
                <w:t>sitevaultsupport@veeva.com</w:t>
              </w:r>
            </w:hyperlink>
            <w:r w:rsidR="00553365">
              <w:rPr>
                <w:rFonts w:asciiTheme="minorHAnsi" w:hAnsiTheme="minorHAnsi" w:cstheme="minorHAnsi"/>
                <w:bCs/>
                <w:color w:val="FF0000"/>
                <w:kern w:val="36"/>
              </w:rPr>
              <w:t>)</w:t>
            </w:r>
            <w:r w:rsidR="00553365">
              <w:rPr>
                <w:rFonts w:asciiTheme="minorHAnsi" w:hAnsiTheme="minorHAnsi" w:cstheme="minorHAnsi"/>
                <w:bCs/>
                <w:color w:val="FF0000"/>
                <w:kern w:val="36"/>
              </w:rPr>
              <w:t>. Sites with specific questions should be directed to the correct Sponsor/CRO contact.</w:t>
            </w:r>
          </w:p>
          <w:p w14:paraId="0134DFE9" w14:textId="77777777" w:rsidR="00892F08" w:rsidRPr="003D1455" w:rsidRDefault="00892F08" w:rsidP="004315DE">
            <w:pPr>
              <w:spacing w:after="120"/>
              <w:outlineLvl w:val="0"/>
              <w:rPr>
                <w:rFonts w:asciiTheme="minorHAnsi" w:hAnsiTheme="minorHAnsi" w:cstheme="minorHAnsi"/>
                <w:b/>
                <w:color w:val="FF0000"/>
                <w:kern w:val="36"/>
              </w:rPr>
            </w:pP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Timepoint: </w:t>
            </w:r>
            <w:r w:rsidRPr="003D1455">
              <w:rPr>
                <w:rFonts w:asciiTheme="minorHAnsi" w:hAnsiTheme="minorHAnsi" w:cstheme="minorHAnsi"/>
                <w:bCs/>
                <w:color w:val="FF0000"/>
                <w:kern w:val="36"/>
              </w:rPr>
              <w:t>Prior to Site Selection</w:t>
            </w: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 </w:t>
            </w:r>
          </w:p>
          <w:p w14:paraId="647E902F" w14:textId="77777777" w:rsidR="00892F08" w:rsidRPr="003D1455" w:rsidRDefault="00892F08" w:rsidP="004315DE">
            <w:pPr>
              <w:spacing w:before="120" w:after="120"/>
              <w:outlineLvl w:val="0"/>
              <w:rPr>
                <w:rFonts w:asciiTheme="minorHAnsi" w:hAnsiTheme="minorHAnsi" w:cstheme="minorHAnsi"/>
                <w:bCs/>
                <w:color w:val="FF0000"/>
                <w:kern w:val="36"/>
              </w:rPr>
            </w:pPr>
            <w:r w:rsidRPr="003D1455">
              <w:rPr>
                <w:rFonts w:asciiTheme="minorHAnsi" w:hAnsiTheme="minorHAnsi" w:cstheme="minorHAnsi"/>
                <w:b/>
                <w:color w:val="FF0000"/>
                <w:kern w:val="36"/>
              </w:rPr>
              <w:t xml:space="preserve">Role Responsible to Sending: </w:t>
            </w:r>
            <w:r w:rsidRPr="003D1455">
              <w:rPr>
                <w:rFonts w:asciiTheme="minorHAnsi" w:hAnsiTheme="minorHAnsi" w:cstheme="minorHAnsi"/>
                <w:bCs/>
                <w:color w:val="FF0000"/>
                <w:kern w:val="36"/>
              </w:rPr>
              <w:t>Veeva recommends this is the feasibility team as they usually have the first contact with sites to assess use of SiteVault</w:t>
            </w:r>
          </w:p>
        </w:tc>
      </w:tr>
    </w:tbl>
    <w:p w14:paraId="1237AC14" w14:textId="77777777" w:rsidR="004A1724" w:rsidRPr="004A1724" w:rsidRDefault="004A1724" w:rsidP="004A1724">
      <w:pPr>
        <w:rPr>
          <w:rFonts w:asciiTheme="minorHAnsi" w:hAnsiTheme="minorHAnsi" w:cstheme="minorHAnsi"/>
        </w:rPr>
      </w:pPr>
    </w:p>
    <w:p w14:paraId="581989F8" w14:textId="77777777" w:rsidR="005F1656" w:rsidRPr="003A418E" w:rsidRDefault="005F1656" w:rsidP="005F1656">
      <w:pPr>
        <w:ind w:left="1440" w:hanging="1440"/>
        <w:rPr>
          <w:rFonts w:asciiTheme="minorHAnsi" w:hAnsiTheme="minorHAnsi" w:cstheme="minorHAnsi"/>
        </w:rPr>
      </w:pPr>
      <w:r w:rsidRPr="003A418E">
        <w:rPr>
          <w:rFonts w:asciiTheme="minorHAnsi" w:hAnsiTheme="minorHAnsi" w:cstheme="minorHAnsi"/>
          <w:color w:val="000000"/>
        </w:rPr>
        <w:t xml:space="preserve">Re: </w:t>
      </w:r>
      <w:r w:rsidRPr="003A418E">
        <w:rPr>
          <w:rFonts w:asciiTheme="minorHAnsi" w:hAnsiTheme="minorHAnsi" w:cstheme="minorHAnsi"/>
          <w:color w:val="000000"/>
          <w:highlight w:val="yellow"/>
        </w:rPr>
        <w:t>Study Name and Number</w:t>
      </w:r>
    </w:p>
    <w:p w14:paraId="66CEDBBD" w14:textId="77777777" w:rsidR="005F1656" w:rsidRPr="003A418E" w:rsidRDefault="005F1656" w:rsidP="005F1656">
      <w:pPr>
        <w:rPr>
          <w:rFonts w:asciiTheme="minorHAnsi" w:hAnsiTheme="minorHAnsi" w:cstheme="minorHAnsi"/>
        </w:rPr>
      </w:pPr>
    </w:p>
    <w:p w14:paraId="28D0CA09" w14:textId="5FA6BF9E" w:rsidR="005F1656" w:rsidRPr="003A418E" w:rsidRDefault="005F1656" w:rsidP="005F1656">
      <w:pPr>
        <w:rPr>
          <w:rFonts w:asciiTheme="minorHAnsi" w:hAnsiTheme="minorHAnsi" w:cstheme="minorHAnsi"/>
        </w:rPr>
      </w:pPr>
      <w:r w:rsidRPr="003A418E">
        <w:rPr>
          <w:rFonts w:asciiTheme="minorHAnsi" w:hAnsiTheme="minorHAnsi" w:cstheme="minorHAnsi"/>
          <w:highlight w:val="yellow"/>
        </w:rPr>
        <w:t xml:space="preserve">Dear Dr. Investigator </w:t>
      </w:r>
      <w:r w:rsidRPr="000635A7">
        <w:rPr>
          <w:rFonts w:asciiTheme="minorHAnsi" w:hAnsiTheme="minorHAnsi" w:cstheme="minorHAnsi"/>
          <w:highlight w:val="yellow"/>
        </w:rPr>
        <w:t>Name</w:t>
      </w:r>
      <w:r w:rsidR="000635A7" w:rsidRPr="000635A7">
        <w:rPr>
          <w:rFonts w:asciiTheme="minorHAnsi" w:hAnsiTheme="minorHAnsi" w:cstheme="minorHAnsi"/>
          <w:highlight w:val="yellow"/>
        </w:rPr>
        <w:t xml:space="preserve"> or Site Contact</w:t>
      </w:r>
      <w:r w:rsidRPr="003A418E">
        <w:rPr>
          <w:rFonts w:asciiTheme="minorHAnsi" w:hAnsiTheme="minorHAnsi" w:cstheme="minorHAnsi"/>
        </w:rPr>
        <w:t>,</w:t>
      </w:r>
    </w:p>
    <w:p w14:paraId="6CE39615" w14:textId="77777777" w:rsidR="005F1656" w:rsidRPr="003A418E" w:rsidRDefault="005F1656" w:rsidP="005F1656">
      <w:pPr>
        <w:rPr>
          <w:rFonts w:asciiTheme="minorHAnsi" w:hAnsiTheme="minorHAnsi" w:cstheme="minorHAnsi"/>
        </w:rPr>
      </w:pPr>
    </w:p>
    <w:p w14:paraId="4038BCEB" w14:textId="57752D2C" w:rsidR="00CE0AED" w:rsidRDefault="004525F3" w:rsidP="00CE0A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</w:t>
      </w:r>
      <w:r w:rsidR="00750234">
        <w:rPr>
          <w:rFonts w:asciiTheme="minorHAnsi" w:hAnsiTheme="minorHAnsi" w:cstheme="minorHAnsi"/>
        </w:rPr>
        <w:t>r site</w:t>
      </w:r>
      <w:r>
        <w:rPr>
          <w:rFonts w:asciiTheme="minorHAnsi" w:hAnsiTheme="minorHAnsi" w:cstheme="minorHAnsi"/>
        </w:rPr>
        <w:t xml:space="preserve"> expressed interest in using </w:t>
      </w:r>
      <w:hyperlink r:id="rId10" w:history="1">
        <w:r w:rsidR="001C50E4" w:rsidRPr="000552C1">
          <w:rPr>
            <w:rStyle w:val="Hyperlink"/>
            <w:rFonts w:asciiTheme="minorHAnsi" w:eastAsia="Arial" w:hAnsiTheme="minorHAnsi" w:cstheme="minorHAnsi"/>
            <w:lang w:val="en"/>
          </w:rPr>
          <w:t>Veeva SiteVault</w:t>
        </w:r>
      </w:hyperlink>
      <w:r w:rsidR="001C50E4">
        <w:rPr>
          <w:rStyle w:val="Hyperlink"/>
          <w:rFonts w:asciiTheme="minorHAnsi" w:eastAsia="Arial" w:hAnsiTheme="minorHAnsi" w:cstheme="minorHAnsi"/>
          <w:lang w:val="en"/>
        </w:rPr>
        <w:t xml:space="preserve"> </w:t>
      </w:r>
      <w:r>
        <w:rPr>
          <w:rFonts w:asciiTheme="minorHAnsi" w:hAnsiTheme="minorHAnsi" w:cstheme="minorHAnsi"/>
        </w:rPr>
        <w:t xml:space="preserve">for </w:t>
      </w:r>
      <w:r w:rsidRPr="004525F3">
        <w:rPr>
          <w:rFonts w:asciiTheme="minorHAnsi" w:hAnsiTheme="minorHAnsi" w:cstheme="minorHAnsi"/>
          <w:highlight w:val="yellow"/>
        </w:rPr>
        <w:t>Study Name and Number</w:t>
      </w:r>
      <w:r>
        <w:rPr>
          <w:rFonts w:asciiTheme="minorHAnsi" w:hAnsiTheme="minorHAnsi" w:cstheme="minorHAnsi"/>
        </w:rPr>
        <w:t xml:space="preserve"> and we sent you an </w:t>
      </w:r>
      <w:r w:rsidR="001C50E4">
        <w:rPr>
          <w:rFonts w:asciiTheme="minorHAnsi" w:hAnsiTheme="minorHAnsi" w:cstheme="minorHAnsi"/>
        </w:rPr>
        <w:t xml:space="preserve">email </w:t>
      </w:r>
      <w:r>
        <w:rPr>
          <w:rFonts w:asciiTheme="minorHAnsi" w:hAnsiTheme="minorHAnsi" w:cstheme="minorHAnsi"/>
        </w:rPr>
        <w:t xml:space="preserve">overview of </w:t>
      </w:r>
      <w:r w:rsidR="00C145E9">
        <w:rPr>
          <w:rFonts w:asciiTheme="minorHAnsi" w:hAnsiTheme="minorHAnsi" w:cstheme="minorHAnsi"/>
        </w:rPr>
        <w:t xml:space="preserve">Veeva </w:t>
      </w:r>
      <w:r>
        <w:rPr>
          <w:rFonts w:asciiTheme="minorHAnsi" w:hAnsiTheme="minorHAnsi" w:cstheme="minorHAnsi"/>
        </w:rPr>
        <w:t>SiteVault</w:t>
      </w:r>
      <w:r w:rsidR="001C50E4">
        <w:rPr>
          <w:rFonts w:asciiTheme="minorHAnsi" w:hAnsiTheme="minorHAnsi" w:cstheme="minorHAnsi"/>
        </w:rPr>
        <w:t xml:space="preserve"> with resources to learn more and sign up</w:t>
      </w:r>
      <w:r>
        <w:rPr>
          <w:rFonts w:asciiTheme="minorHAnsi" w:hAnsiTheme="minorHAnsi" w:cstheme="minorHAnsi"/>
        </w:rPr>
        <w:t xml:space="preserve">. As we get closer to </w:t>
      </w:r>
      <w:r w:rsidR="001E536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ite </w:t>
      </w:r>
      <w:r w:rsidR="001E5367">
        <w:rPr>
          <w:rFonts w:asciiTheme="minorHAnsi" w:hAnsiTheme="minorHAnsi" w:cstheme="minorHAnsi"/>
        </w:rPr>
        <w:t>s</w:t>
      </w:r>
      <w:r w:rsidR="00FC345F">
        <w:rPr>
          <w:rFonts w:asciiTheme="minorHAnsi" w:hAnsiTheme="minorHAnsi" w:cstheme="minorHAnsi"/>
        </w:rPr>
        <w:t>election</w:t>
      </w:r>
      <w:r w:rsidR="00745FD9">
        <w:rPr>
          <w:rFonts w:asciiTheme="minorHAnsi" w:hAnsiTheme="minorHAnsi" w:cstheme="minorHAnsi"/>
        </w:rPr>
        <w:t>*</w:t>
      </w:r>
      <w:r w:rsidR="00FC345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we would like </w:t>
      </w:r>
      <w:r w:rsidR="00C145E9">
        <w:rPr>
          <w:rFonts w:asciiTheme="minorHAnsi" w:hAnsiTheme="minorHAnsi" w:cstheme="minorHAnsi"/>
        </w:rPr>
        <w:t xml:space="preserve">to </w:t>
      </w:r>
      <w:r w:rsidR="001E5367">
        <w:rPr>
          <w:rFonts w:asciiTheme="minorHAnsi" w:hAnsiTheme="minorHAnsi" w:cstheme="minorHAnsi"/>
        </w:rPr>
        <w:t>encourage your team</w:t>
      </w:r>
      <w:r>
        <w:rPr>
          <w:rFonts w:asciiTheme="minorHAnsi" w:hAnsiTheme="minorHAnsi" w:cstheme="minorHAnsi"/>
        </w:rPr>
        <w:t xml:space="preserve"> </w:t>
      </w:r>
      <w:r w:rsidR="00B05B37">
        <w:rPr>
          <w:rFonts w:asciiTheme="minorHAnsi" w:hAnsiTheme="minorHAnsi" w:cstheme="minorHAnsi"/>
        </w:rPr>
        <w:t>to sign</w:t>
      </w:r>
      <w:r>
        <w:rPr>
          <w:rFonts w:asciiTheme="minorHAnsi" w:hAnsiTheme="minorHAnsi" w:cstheme="minorHAnsi"/>
        </w:rPr>
        <w:t xml:space="preserve"> up for </w:t>
      </w:r>
      <w:r w:rsidR="00C145E9">
        <w:rPr>
          <w:rFonts w:asciiTheme="minorHAnsi" w:hAnsiTheme="minorHAnsi" w:cstheme="minorHAnsi"/>
        </w:rPr>
        <w:t xml:space="preserve">free </w:t>
      </w:r>
      <w:r>
        <w:rPr>
          <w:rFonts w:asciiTheme="minorHAnsi" w:hAnsiTheme="minorHAnsi" w:cstheme="minorHAnsi"/>
        </w:rPr>
        <w:t>training session</w:t>
      </w:r>
      <w:r w:rsidR="009D5799">
        <w:rPr>
          <w:rFonts w:asciiTheme="minorHAnsi" w:hAnsiTheme="minorHAnsi" w:cstheme="minorHAnsi"/>
        </w:rPr>
        <w:t>s</w:t>
      </w:r>
      <w:r w:rsidR="00745FD9">
        <w:rPr>
          <w:rFonts w:asciiTheme="minorHAnsi" w:hAnsiTheme="minorHAnsi" w:cstheme="minorHAnsi"/>
        </w:rPr>
        <w:t xml:space="preserve">. </w:t>
      </w:r>
      <w:r w:rsidR="004D3B7C">
        <w:rPr>
          <w:rFonts w:asciiTheme="minorHAnsi" w:hAnsiTheme="minorHAnsi" w:cstheme="minorHAnsi"/>
        </w:rPr>
        <w:t>Here is a checklist of things you can do</w:t>
      </w:r>
      <w:r w:rsidR="001E5367">
        <w:rPr>
          <w:rFonts w:asciiTheme="minorHAnsi" w:hAnsiTheme="minorHAnsi" w:cstheme="minorHAnsi"/>
        </w:rPr>
        <w:t xml:space="preserve"> now</w:t>
      </w:r>
      <w:r w:rsidR="004D3B7C">
        <w:rPr>
          <w:rFonts w:asciiTheme="minorHAnsi" w:hAnsiTheme="minorHAnsi" w:cstheme="minorHAnsi"/>
        </w:rPr>
        <w:t>:</w:t>
      </w:r>
    </w:p>
    <w:p w14:paraId="5D477E2F" w14:textId="77777777" w:rsidR="005446B5" w:rsidRDefault="005446B5" w:rsidP="00CE0AE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7607"/>
      </w:tblGrid>
      <w:tr w:rsidR="00632F9A" w:rsidRPr="003A418E" w14:paraId="2D75CA65" w14:textId="77777777" w:rsidTr="00A7152E">
        <w:trPr>
          <w:trHeight w:val="863"/>
        </w:trPr>
        <w:tc>
          <w:tcPr>
            <w:tcW w:w="1743" w:type="dxa"/>
            <w:vAlign w:val="center"/>
          </w:tcPr>
          <w:p w14:paraId="4CE679FE" w14:textId="77777777" w:rsidR="00632F9A" w:rsidRPr="000C14F2" w:rsidRDefault="00632F9A" w:rsidP="000F0F5A">
            <w:pPr>
              <w:jc w:val="center"/>
              <w:rPr>
                <w:rFonts w:asciiTheme="minorHAnsi" w:hAnsiTheme="minorHAnsi" w:cstheme="minorHAnsi"/>
                <w:b/>
                <w:bCs/>
                <w:color w:val="ED7D31" w:themeColor="accent2"/>
                <w:sz w:val="32"/>
                <w:szCs w:val="32"/>
              </w:rPr>
            </w:pPr>
          </w:p>
          <w:p w14:paraId="5A70CEE3" w14:textId="5F6664EA" w:rsidR="00632F9A" w:rsidRPr="000C14F2" w:rsidRDefault="00C84F36" w:rsidP="000F0F5A">
            <w:pPr>
              <w:jc w:val="center"/>
              <w:rPr>
                <w:rFonts w:asciiTheme="minorHAnsi" w:hAnsiTheme="minorHAnsi" w:cstheme="minorHAnsi"/>
                <w:b/>
                <w:bCs/>
                <w:color w:val="ED7D31" w:themeColor="accent2"/>
                <w:sz w:val="32"/>
                <w:szCs w:val="32"/>
              </w:rPr>
            </w:pPr>
            <w:r w:rsidRPr="00C84F36"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  <w:t>What do I need to do now?</w:t>
            </w:r>
          </w:p>
        </w:tc>
        <w:tc>
          <w:tcPr>
            <w:tcW w:w="7607" w:type="dxa"/>
          </w:tcPr>
          <w:p w14:paraId="6EF12C87" w14:textId="3F30815E" w:rsidR="00632F9A" w:rsidRDefault="00632F9A" w:rsidP="00A7152E">
            <w:pPr>
              <w:pStyle w:val="ListParagraph"/>
              <w:numPr>
                <w:ilvl w:val="0"/>
                <w:numId w:val="19"/>
              </w:numPr>
              <w:spacing w:before="240"/>
              <w:rPr>
                <w:rFonts w:cstheme="minorHAnsi"/>
              </w:rPr>
            </w:pPr>
            <w:r w:rsidRPr="003A418E">
              <w:rPr>
                <w:rFonts w:cstheme="minorHAnsi"/>
              </w:rPr>
              <w:t xml:space="preserve">Complete the </w:t>
            </w:r>
            <w:hyperlink r:id="rId11" w:history="1">
              <w:r w:rsidRPr="003A418E">
                <w:rPr>
                  <w:rStyle w:val="Hyperlink"/>
                  <w:rFonts w:cstheme="minorHAnsi"/>
                </w:rPr>
                <w:t>sign up</w:t>
              </w:r>
            </w:hyperlink>
            <w:r w:rsidRPr="003A418E">
              <w:rPr>
                <w:rFonts w:cstheme="minorHAnsi"/>
              </w:rPr>
              <w:t xml:space="preserve"> </w:t>
            </w:r>
            <w:r w:rsidR="00806AB9">
              <w:rPr>
                <w:rFonts w:cstheme="minorHAnsi"/>
              </w:rPr>
              <w:t>for Veeva SiteVault</w:t>
            </w:r>
            <w:r w:rsidR="001E3AFC">
              <w:rPr>
                <w:rFonts w:cstheme="minorHAnsi"/>
              </w:rPr>
              <w:t xml:space="preserve">, </w:t>
            </w:r>
            <w:r w:rsidR="001E3AFC" w:rsidRPr="000552C1">
              <w:rPr>
                <w:rFonts w:eastAsia="Arial" w:cstheme="minorHAnsi"/>
                <w:lang w:val="en"/>
              </w:rPr>
              <w:t xml:space="preserve">specify </w:t>
            </w:r>
            <w:r w:rsidR="001E3AFC" w:rsidRPr="00D91BBF">
              <w:rPr>
                <w:rFonts w:cstheme="minorHAnsi"/>
                <w:highlight w:val="yellow"/>
              </w:rPr>
              <w:t>&lt;Customer&gt;</w:t>
            </w:r>
            <w:r w:rsidR="001E3AFC">
              <w:rPr>
                <w:rFonts w:cstheme="minorHAnsi"/>
              </w:rPr>
              <w:t xml:space="preserve"> </w:t>
            </w:r>
            <w:r w:rsidR="001E3AFC" w:rsidRPr="000552C1">
              <w:rPr>
                <w:rFonts w:eastAsia="Arial" w:cstheme="minorHAnsi"/>
                <w:lang w:val="en"/>
              </w:rPr>
              <w:t>in the “</w:t>
            </w:r>
            <w:r w:rsidR="001E3AFC" w:rsidRPr="000552C1">
              <w:rPr>
                <w:rFonts w:eastAsia="Arial" w:cstheme="minorHAnsi"/>
                <w:i/>
                <w:iCs/>
                <w:lang w:val="en"/>
              </w:rPr>
              <w:t>How did you hear about SiteVault?</w:t>
            </w:r>
            <w:r w:rsidR="001E3AFC" w:rsidRPr="000552C1">
              <w:rPr>
                <w:rFonts w:eastAsia="Arial" w:cstheme="minorHAnsi"/>
                <w:lang w:val="en"/>
              </w:rPr>
              <w:t>” field</w:t>
            </w:r>
          </w:p>
          <w:p w14:paraId="51DB7D9F" w14:textId="609B1C1C" w:rsidR="00D27C81" w:rsidRPr="00D27C81" w:rsidRDefault="00D27C81" w:rsidP="00632F9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D27C81">
              <w:rPr>
                <w:rFonts w:ascii="Calibri" w:hAnsi="Calibri" w:cs="Calibri"/>
                <w:color w:val="000000"/>
              </w:rPr>
              <w:t xml:space="preserve">Check your inbox for an email from vault-emails@veeva.com with your username and temporary password, then </w:t>
            </w:r>
            <w:hyperlink r:id="rId12" w:history="1">
              <w:r w:rsidRPr="00D27C81">
                <w:rPr>
                  <w:rStyle w:val="Hyperlink"/>
                  <w:rFonts w:ascii="Calibri" w:hAnsi="Calibri" w:cs="Calibri"/>
                  <w:color w:val="1155CC"/>
                </w:rPr>
                <w:t>login</w:t>
              </w:r>
            </w:hyperlink>
          </w:p>
          <w:p w14:paraId="06EF82B3" w14:textId="3D862FD6" w:rsidR="001B3830" w:rsidRPr="005D10C9" w:rsidRDefault="000407AA" w:rsidP="00A7152E">
            <w:pPr>
              <w:pStyle w:val="ListParagraph"/>
              <w:numPr>
                <w:ilvl w:val="0"/>
                <w:numId w:val="19"/>
              </w:numPr>
              <w:spacing w:after="240"/>
              <w:rPr>
                <w:rFonts w:cstheme="minorHAnsi"/>
              </w:rPr>
            </w:pPr>
            <w:r w:rsidRPr="00EC0809">
              <w:rPr>
                <w:rFonts w:cstheme="minorHAnsi"/>
                <w:u w:val="single"/>
              </w:rPr>
              <w:t>Reply to this email</w:t>
            </w:r>
            <w:r w:rsidRPr="000407AA">
              <w:rPr>
                <w:rFonts w:cstheme="minorHAnsi"/>
              </w:rPr>
              <w:t xml:space="preserve"> with your Universal Site Number (USN)</w:t>
            </w:r>
            <w:r w:rsidR="00C50DBE">
              <w:rPr>
                <w:rFonts w:cstheme="minorHAnsi"/>
              </w:rPr>
              <w:t xml:space="preserve">, this is </w:t>
            </w:r>
            <w:r w:rsidRPr="000407AA">
              <w:rPr>
                <w:rFonts w:cstheme="minorHAnsi"/>
              </w:rPr>
              <w:t xml:space="preserve">assigned by Veeva upon signup. Refer </w:t>
            </w:r>
            <w:hyperlink r:id="rId13" w:history="1">
              <w:r w:rsidRPr="00564ADC">
                <w:rPr>
                  <w:rStyle w:val="Hyperlink"/>
                  <w:rFonts w:cstheme="minorHAnsi"/>
                </w:rPr>
                <w:t>here</w:t>
              </w:r>
            </w:hyperlink>
            <w:r w:rsidRPr="000407AA">
              <w:rPr>
                <w:rFonts w:cstheme="minorHAnsi"/>
              </w:rPr>
              <w:t xml:space="preserve"> </w:t>
            </w:r>
            <w:r w:rsidR="007B771A">
              <w:rPr>
                <w:rFonts w:cstheme="minorHAnsi"/>
              </w:rPr>
              <w:t xml:space="preserve">for help </w:t>
            </w:r>
            <w:r w:rsidRPr="000407AA">
              <w:rPr>
                <w:rFonts w:cstheme="minorHAnsi"/>
              </w:rPr>
              <w:t>to locate it.</w:t>
            </w:r>
          </w:p>
        </w:tc>
      </w:tr>
      <w:tr w:rsidR="00632F9A" w:rsidRPr="003A418E" w14:paraId="0EFD464C" w14:textId="77777777" w:rsidTr="005D10C9">
        <w:trPr>
          <w:trHeight w:val="3320"/>
        </w:trPr>
        <w:tc>
          <w:tcPr>
            <w:tcW w:w="1743" w:type="dxa"/>
            <w:vAlign w:val="center"/>
          </w:tcPr>
          <w:p w14:paraId="1AE25577" w14:textId="77777777" w:rsidR="00632F9A" w:rsidRPr="00684DAA" w:rsidRDefault="00632F9A" w:rsidP="000F0F5A">
            <w:pPr>
              <w:jc w:val="center"/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</w:pPr>
          </w:p>
          <w:p w14:paraId="218B20E3" w14:textId="69F0FAE4" w:rsidR="00632F9A" w:rsidRPr="00684DAA" w:rsidRDefault="00C84F36" w:rsidP="000F0F5A">
            <w:pPr>
              <w:jc w:val="center"/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</w:pPr>
            <w:r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  <w:t xml:space="preserve">What </w:t>
            </w:r>
            <w:r w:rsidR="00684DAA"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  <w:t>t</w:t>
            </w:r>
            <w:r w:rsidR="00684DAA" w:rsidRPr="00684DAA"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  <w:t>raining do I need to complete?</w:t>
            </w:r>
          </w:p>
        </w:tc>
        <w:tc>
          <w:tcPr>
            <w:tcW w:w="7607" w:type="dxa"/>
          </w:tcPr>
          <w:p w14:paraId="5B930AF5" w14:textId="59A7D6C0" w:rsidR="003359FB" w:rsidRPr="003359FB" w:rsidRDefault="00553365" w:rsidP="00A7152E">
            <w:pPr>
              <w:pStyle w:val="ListParagraph"/>
              <w:numPr>
                <w:ilvl w:val="0"/>
                <w:numId w:val="22"/>
              </w:numPr>
              <w:spacing w:before="240"/>
              <w:rPr>
                <w:rFonts w:cstheme="minorHAnsi"/>
              </w:rPr>
            </w:pPr>
            <w:hyperlink r:id="rId14" w:history="1">
              <w:r w:rsidR="008D3D02" w:rsidRPr="00C40F88">
                <w:rPr>
                  <w:rStyle w:val="Hyperlink"/>
                  <w:rFonts w:cstheme="minorHAnsi"/>
                </w:rPr>
                <w:t>Join a live or on-demand training session</w:t>
              </w:r>
            </w:hyperlink>
            <w:r w:rsidR="008D3D02" w:rsidRPr="008D3D02">
              <w:rPr>
                <w:rFonts w:cstheme="minorHAnsi"/>
              </w:rPr>
              <w:t xml:space="preserve"> to get up to speed quickly. Each session is hosted multiple times a month or available on-demand for your convenience</w:t>
            </w:r>
            <w:r w:rsidR="003359FB" w:rsidRPr="003359FB">
              <w:rPr>
                <w:rFonts w:cstheme="minorHAnsi"/>
              </w:rPr>
              <w:t>. We suggest your team attend the following trainings:</w:t>
            </w:r>
          </w:p>
          <w:p w14:paraId="33183C6F" w14:textId="631CBAC2" w:rsidR="003359FB" w:rsidRPr="003359FB" w:rsidRDefault="003359FB" w:rsidP="003359FB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</w:rPr>
            </w:pPr>
            <w:r w:rsidRPr="003359FB">
              <w:rPr>
                <w:rFonts w:cstheme="minorHAnsi"/>
              </w:rPr>
              <w:t xml:space="preserve">Veeva SiteVault Free 101: The Basics </w:t>
            </w:r>
          </w:p>
          <w:p w14:paraId="43D34996" w14:textId="77777777" w:rsidR="003359FB" w:rsidRDefault="003359FB" w:rsidP="003359FB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</w:rPr>
            </w:pPr>
            <w:r w:rsidRPr="003359FB">
              <w:rPr>
                <w:rFonts w:cstheme="minorHAnsi"/>
              </w:rPr>
              <w:t>Managing Teams and Studies</w:t>
            </w:r>
          </w:p>
          <w:p w14:paraId="07917494" w14:textId="78B7A07D" w:rsidR="005E18D7" w:rsidRPr="003359FB" w:rsidRDefault="005E18D7" w:rsidP="003359FB">
            <w:pPr>
              <w:pStyle w:val="ListParagraph"/>
              <w:numPr>
                <w:ilvl w:val="1"/>
                <w:numId w:val="22"/>
              </w:numPr>
              <w:rPr>
                <w:rFonts w:cstheme="minorHAnsi"/>
              </w:rPr>
            </w:pPr>
            <w:r w:rsidRPr="005E18D7">
              <w:rPr>
                <w:rFonts w:cstheme="minorHAnsi"/>
              </w:rPr>
              <w:t>Setting up Your eReg Binders</w:t>
            </w:r>
          </w:p>
          <w:p w14:paraId="2E22FAD3" w14:textId="020EC362" w:rsidR="00FC345F" w:rsidRPr="003359FB" w:rsidRDefault="003359FB" w:rsidP="00A7152E">
            <w:pPr>
              <w:pStyle w:val="ListParagraph"/>
              <w:numPr>
                <w:ilvl w:val="1"/>
                <w:numId w:val="22"/>
              </w:numPr>
              <w:spacing w:after="240"/>
              <w:rPr>
                <w:rFonts w:cstheme="minorHAnsi"/>
              </w:rPr>
            </w:pPr>
            <w:r w:rsidRPr="003359FB">
              <w:rPr>
                <w:rFonts w:cstheme="minorHAnsi"/>
              </w:rPr>
              <w:t>Connected Studies: Exchanging Documents with Sponsors/CROs</w:t>
            </w:r>
          </w:p>
        </w:tc>
      </w:tr>
      <w:tr w:rsidR="00632F9A" w:rsidRPr="003A418E" w14:paraId="187A94B5" w14:textId="77777777" w:rsidTr="000F0F5A">
        <w:trPr>
          <w:trHeight w:val="980"/>
        </w:trPr>
        <w:tc>
          <w:tcPr>
            <w:tcW w:w="1743" w:type="dxa"/>
            <w:vAlign w:val="center"/>
          </w:tcPr>
          <w:p w14:paraId="257E9CB1" w14:textId="50C91A54" w:rsidR="00632F9A" w:rsidRPr="000C14F2" w:rsidRDefault="00FA26F6" w:rsidP="000F0F5A">
            <w:pPr>
              <w:jc w:val="center"/>
              <w:rPr>
                <w:rFonts w:asciiTheme="minorHAnsi" w:hAnsiTheme="minorHAnsi" w:cstheme="minorHAnsi"/>
                <w:b/>
                <w:bCs/>
                <w:color w:val="ED7D31" w:themeColor="accent2"/>
                <w:sz w:val="32"/>
                <w:szCs w:val="32"/>
              </w:rPr>
            </w:pPr>
            <w:r w:rsidRPr="000552C1"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  <w:lastRenderedPageBreak/>
              <w:t>More questions?</w:t>
            </w:r>
          </w:p>
        </w:tc>
        <w:tc>
          <w:tcPr>
            <w:tcW w:w="7607" w:type="dxa"/>
            <w:vAlign w:val="center"/>
          </w:tcPr>
          <w:p w14:paraId="054DE5EE" w14:textId="2A12D1F3" w:rsidR="00632F9A" w:rsidRPr="005356CD" w:rsidRDefault="0060402B" w:rsidP="00A7152E">
            <w:pPr>
              <w:spacing w:before="240" w:after="240"/>
              <w:rPr>
                <w:rFonts w:asciiTheme="minorHAnsi" w:hAnsiTheme="minorHAnsi" w:cstheme="minorHAnsi"/>
              </w:rPr>
            </w:pPr>
            <w:r w:rsidRPr="000552C1">
              <w:rPr>
                <w:rFonts w:asciiTheme="minorHAnsi" w:eastAsia="Arial" w:hAnsiTheme="minorHAnsi" w:cstheme="minorHAnsi"/>
                <w:lang w:val="en"/>
              </w:rPr>
              <w:t xml:space="preserve">Reach out to </w:t>
            </w:r>
            <w:hyperlink r:id="rId15" w:history="1">
              <w:r w:rsidRPr="000552C1">
                <w:rPr>
                  <w:rStyle w:val="Hyperlink"/>
                  <w:rFonts w:asciiTheme="minorHAnsi" w:eastAsia="Arial" w:hAnsiTheme="minorHAnsi" w:cstheme="minorHAnsi"/>
                  <w:lang w:val="en"/>
                </w:rPr>
                <w:t>Veeva’s Site Support Team</w:t>
              </w:r>
            </w:hyperlink>
            <w:r w:rsidRPr="000552C1">
              <w:rPr>
                <w:rFonts w:asciiTheme="minorHAnsi" w:eastAsia="Arial" w:hAnsiTheme="minorHAnsi" w:cstheme="minorHAnsi"/>
                <w:lang w:val="en"/>
              </w:rPr>
              <w:t xml:space="preserve"> via phone, email, or chat bot at with any additional questions.</w:t>
            </w:r>
          </w:p>
        </w:tc>
      </w:tr>
      <w:tr w:rsidR="00554716" w:rsidRPr="003A418E" w14:paraId="2638678E" w14:textId="77777777" w:rsidTr="005C2436">
        <w:trPr>
          <w:trHeight w:val="980"/>
        </w:trPr>
        <w:tc>
          <w:tcPr>
            <w:tcW w:w="1743" w:type="dxa"/>
            <w:vAlign w:val="center"/>
          </w:tcPr>
          <w:p w14:paraId="1B05AC04" w14:textId="686792DE" w:rsidR="00554716" w:rsidRPr="000552C1" w:rsidRDefault="00554716" w:rsidP="00554716">
            <w:pPr>
              <w:jc w:val="center"/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</w:pPr>
            <w:r w:rsidRPr="000552C1">
              <w:rPr>
                <w:rFonts w:asciiTheme="minorHAnsi" w:eastAsia="Arial" w:hAnsiTheme="minorHAnsi" w:cstheme="minorHAnsi"/>
                <w:b/>
                <w:color w:val="FF9900"/>
                <w:lang w:val="en"/>
              </w:rPr>
              <w:t>What if I decide not to sign up?</w:t>
            </w:r>
          </w:p>
        </w:tc>
        <w:tc>
          <w:tcPr>
            <w:tcW w:w="7607" w:type="dxa"/>
          </w:tcPr>
          <w:p w14:paraId="43A4D97D" w14:textId="197E83B2" w:rsidR="00554716" w:rsidRPr="000552C1" w:rsidRDefault="00554716" w:rsidP="00554716">
            <w:pPr>
              <w:spacing w:before="240" w:after="240"/>
              <w:rPr>
                <w:rFonts w:asciiTheme="minorHAnsi" w:eastAsia="Arial" w:hAnsiTheme="minorHAnsi" w:cstheme="minorHAnsi"/>
                <w:lang w:val="en"/>
              </w:rPr>
            </w:pPr>
            <w:r w:rsidRPr="000552C1">
              <w:rPr>
                <w:rStyle w:val="Hyperlink"/>
                <w:rFonts w:asciiTheme="minorHAnsi" w:hAnsiTheme="minorHAnsi" w:cstheme="minorBidi"/>
                <w:color w:val="auto"/>
                <w:u w:val="none"/>
              </w:rPr>
              <w:t>If your site does not plan to sign up, please reply</w:t>
            </w:r>
            <w:r>
              <w:rPr>
                <w:rStyle w:val="Hyperlink"/>
                <w:rFonts w:asciiTheme="minorHAnsi" w:hAnsiTheme="minorHAnsi" w:cstheme="minorBidi"/>
                <w:color w:val="auto"/>
                <w:u w:val="none"/>
              </w:rPr>
              <w:t xml:space="preserve"> to this email with your reason </w:t>
            </w:r>
            <w:r w:rsidRPr="000552C1">
              <w:rPr>
                <w:rStyle w:val="Hyperlink"/>
                <w:rFonts w:asciiTheme="minorHAnsi" w:hAnsiTheme="minorHAnsi" w:cstheme="minorBidi"/>
                <w:color w:val="auto"/>
                <w:u w:val="none"/>
              </w:rPr>
              <w:t>so that we can prepare for paper-based study set-up.</w:t>
            </w:r>
          </w:p>
        </w:tc>
      </w:tr>
    </w:tbl>
    <w:p w14:paraId="01C1F657" w14:textId="77777777" w:rsidR="004D3B7C" w:rsidRPr="00CD5BF6" w:rsidRDefault="004D3B7C" w:rsidP="00CE0AED">
      <w:pPr>
        <w:rPr>
          <w:rFonts w:asciiTheme="minorHAnsi" w:hAnsiTheme="minorHAnsi" w:cstheme="minorHAnsi"/>
        </w:rPr>
      </w:pPr>
    </w:p>
    <w:p w14:paraId="0547DBB4" w14:textId="0B47DA6C" w:rsidR="008F3F60" w:rsidRPr="00154DCB" w:rsidRDefault="008F3F60" w:rsidP="008F3F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email me at </w:t>
      </w:r>
      <w:r>
        <w:rPr>
          <w:rFonts w:asciiTheme="minorHAnsi" w:hAnsiTheme="minorHAnsi" w:cstheme="minorHAnsi"/>
          <w:highlight w:val="yellow"/>
        </w:rPr>
        <w:t>&lt;Customer Email&gt;</w:t>
      </w:r>
      <w:r w:rsidRPr="002832CB">
        <w:rPr>
          <w:rFonts w:asciiTheme="minorHAnsi" w:hAnsiTheme="minorHAnsi" w:cstheme="minorHAnsi"/>
          <w:highlight w:val="yellow"/>
        </w:rPr>
        <w:t xml:space="preserve"> </w:t>
      </w:r>
      <w:r>
        <w:rPr>
          <w:rFonts w:asciiTheme="minorHAnsi" w:hAnsiTheme="minorHAnsi" w:cstheme="minorHAnsi"/>
        </w:rPr>
        <w:t xml:space="preserve">if you have any questions specific to this study </w:t>
      </w:r>
      <w:r w:rsidRPr="000552C1">
        <w:rPr>
          <w:rFonts w:asciiTheme="minorHAnsi" w:hAnsiTheme="minorHAnsi" w:cstheme="minorHAnsi"/>
        </w:rPr>
        <w:t xml:space="preserve">with </w:t>
      </w:r>
      <w:r w:rsidRPr="008F3F60">
        <w:rPr>
          <w:rFonts w:asciiTheme="minorHAnsi" w:hAnsiTheme="minorHAnsi" w:cstheme="minorHAnsi"/>
          <w:highlight w:val="yellow"/>
        </w:rPr>
        <w:t>&lt;Customer&gt;</w:t>
      </w:r>
      <w:r w:rsidRPr="000552C1">
        <w:rPr>
          <w:rFonts w:asciiTheme="minorHAnsi" w:hAnsiTheme="minorHAnsi" w:cstheme="minorHAnsi"/>
        </w:rPr>
        <w:t xml:space="preserve"> or</w:t>
      </w:r>
      <w:r>
        <w:rPr>
          <w:rFonts w:asciiTheme="minorHAnsi" w:hAnsiTheme="minorHAnsi" w:cstheme="minorHAnsi"/>
        </w:rPr>
        <w:t xml:space="preserve"> Veeva at </w:t>
      </w:r>
      <w:hyperlink r:id="rId16" w:history="1">
        <w:r w:rsidRPr="001C526E">
          <w:rPr>
            <w:rStyle w:val="Hyperlink"/>
            <w:rFonts w:asciiTheme="minorHAnsi" w:hAnsiTheme="minorHAnsi" w:cstheme="minorHAnsi"/>
          </w:rPr>
          <w:t>sitevaultsupport@veeva.com</w:t>
        </w:r>
      </w:hyperlink>
      <w:r>
        <w:rPr>
          <w:rFonts w:asciiTheme="minorHAnsi" w:hAnsiTheme="minorHAnsi" w:cstheme="minorHAnsi"/>
        </w:rPr>
        <w:t xml:space="preserve"> with any SiteVault related questions.</w:t>
      </w:r>
    </w:p>
    <w:p w14:paraId="327C8F69" w14:textId="77777777" w:rsidR="005F1656" w:rsidRPr="003A418E" w:rsidRDefault="005F1656" w:rsidP="005F1656">
      <w:pPr>
        <w:rPr>
          <w:rFonts w:asciiTheme="minorHAnsi" w:hAnsiTheme="minorHAnsi" w:cstheme="minorHAnsi"/>
        </w:rPr>
      </w:pPr>
    </w:p>
    <w:p w14:paraId="6F967C2B" w14:textId="77777777" w:rsidR="005F1656" w:rsidRPr="003A418E" w:rsidRDefault="005F1656" w:rsidP="005F1656">
      <w:pPr>
        <w:rPr>
          <w:rFonts w:asciiTheme="minorHAnsi" w:hAnsiTheme="minorHAnsi" w:cstheme="minorHAnsi"/>
        </w:rPr>
      </w:pPr>
      <w:r w:rsidRPr="003A418E">
        <w:rPr>
          <w:rFonts w:asciiTheme="minorHAnsi" w:hAnsiTheme="minorHAnsi" w:cstheme="minorHAnsi"/>
        </w:rPr>
        <w:t>Sincerely,</w:t>
      </w:r>
    </w:p>
    <w:p w14:paraId="7B267355" w14:textId="77777777" w:rsidR="005F1656" w:rsidRPr="003A418E" w:rsidRDefault="005F1656" w:rsidP="005F1656">
      <w:pPr>
        <w:rPr>
          <w:rFonts w:asciiTheme="minorHAnsi" w:hAnsiTheme="minorHAnsi" w:cstheme="minorHAnsi"/>
        </w:rPr>
      </w:pPr>
    </w:p>
    <w:p w14:paraId="0D236B82" w14:textId="77777777" w:rsidR="005F1656" w:rsidRPr="003A418E" w:rsidRDefault="005F1656" w:rsidP="005F165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highlight w:val="yellow"/>
        </w:rPr>
      </w:pPr>
      <w:r w:rsidRPr="003A418E">
        <w:rPr>
          <w:rFonts w:asciiTheme="minorHAnsi" w:eastAsiaTheme="minorHAnsi" w:hAnsiTheme="minorHAnsi" w:cstheme="minorHAnsi"/>
          <w:highlight w:val="yellow"/>
        </w:rPr>
        <w:t>Name</w:t>
      </w:r>
    </w:p>
    <w:p w14:paraId="22E015CC" w14:textId="77777777" w:rsidR="005F1656" w:rsidRPr="003A418E" w:rsidRDefault="005F1656" w:rsidP="005F1656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3A418E">
        <w:rPr>
          <w:rFonts w:asciiTheme="minorHAnsi" w:eastAsiaTheme="minorHAnsi" w:hAnsiTheme="minorHAnsi" w:cstheme="minorHAnsi"/>
          <w:highlight w:val="yellow"/>
        </w:rPr>
        <w:t>Title</w:t>
      </w:r>
    </w:p>
    <w:p w14:paraId="2F115768" w14:textId="01CE0C50" w:rsidR="00F67B51" w:rsidRDefault="005F1656" w:rsidP="0088176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A418E">
        <w:rPr>
          <w:rFonts w:asciiTheme="minorHAnsi" w:eastAsiaTheme="minorHAnsi" w:hAnsiTheme="minorHAnsi" w:cstheme="minorHAnsi"/>
        </w:rPr>
        <w:t xml:space="preserve">Email: </w:t>
      </w:r>
      <w:r w:rsidR="00881761">
        <w:rPr>
          <w:rFonts w:asciiTheme="minorHAnsi" w:hAnsiTheme="minorHAnsi" w:cstheme="minorHAnsi"/>
          <w:highlight w:val="yellow"/>
        </w:rPr>
        <w:t>&lt;Customer Email&gt;</w:t>
      </w:r>
    </w:p>
    <w:p w14:paraId="3377D4E4" w14:textId="77777777" w:rsidR="00881761" w:rsidRDefault="00881761" w:rsidP="00881761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F290F8D" w14:textId="77777777" w:rsidR="00745FD9" w:rsidRPr="004A1C17" w:rsidRDefault="00745FD9" w:rsidP="00745FD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</w:rPr>
      </w:pPr>
      <w:r w:rsidRPr="004A1C17">
        <w:rPr>
          <w:rFonts w:asciiTheme="minorHAnsi" w:eastAsiaTheme="minorHAnsi" w:hAnsiTheme="minorHAnsi" w:cstheme="minorHAnsi"/>
          <w:i/>
          <w:iCs/>
        </w:rPr>
        <w:t>*This letter nor the site’s use of SiteVault guarantees participation in this clinical study</w:t>
      </w:r>
    </w:p>
    <w:p w14:paraId="0E9AAE9A" w14:textId="77777777" w:rsidR="00745FD9" w:rsidRPr="003A418E" w:rsidRDefault="00745FD9">
      <w:pPr>
        <w:rPr>
          <w:rFonts w:asciiTheme="minorHAnsi" w:hAnsiTheme="minorHAnsi" w:cstheme="minorHAnsi"/>
          <w:sz w:val="28"/>
          <w:szCs w:val="28"/>
        </w:rPr>
      </w:pPr>
    </w:p>
    <w:sectPr w:rsidR="00745FD9" w:rsidRPr="003A418E" w:rsidSect="0036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177"/>
    <w:multiLevelType w:val="hybridMultilevel"/>
    <w:tmpl w:val="34503C02"/>
    <w:lvl w:ilvl="0" w:tplc="C9E030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739C"/>
    <w:multiLevelType w:val="hybridMultilevel"/>
    <w:tmpl w:val="A5704B78"/>
    <w:lvl w:ilvl="0" w:tplc="C9E030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2BF5"/>
    <w:multiLevelType w:val="hybridMultilevel"/>
    <w:tmpl w:val="03F6550A"/>
    <w:lvl w:ilvl="0" w:tplc="F940A2AA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DF020E"/>
    <w:multiLevelType w:val="hybridMultilevel"/>
    <w:tmpl w:val="6DD04EF8"/>
    <w:lvl w:ilvl="0" w:tplc="F940A2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C416D"/>
    <w:multiLevelType w:val="hybridMultilevel"/>
    <w:tmpl w:val="6E24CA62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1FDD1EAD"/>
    <w:multiLevelType w:val="hybridMultilevel"/>
    <w:tmpl w:val="1388AC76"/>
    <w:lvl w:ilvl="0" w:tplc="F940A2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FB5E66"/>
    <w:multiLevelType w:val="hybridMultilevel"/>
    <w:tmpl w:val="A21208A8"/>
    <w:lvl w:ilvl="0" w:tplc="69346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D661B"/>
    <w:multiLevelType w:val="hybridMultilevel"/>
    <w:tmpl w:val="E8967A66"/>
    <w:lvl w:ilvl="0" w:tplc="FFFFFFFF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68DE637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144F"/>
    <w:multiLevelType w:val="hybridMultilevel"/>
    <w:tmpl w:val="8AFC5E14"/>
    <w:lvl w:ilvl="0" w:tplc="F940A2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F1FEB"/>
    <w:multiLevelType w:val="hybridMultilevel"/>
    <w:tmpl w:val="57340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362A1"/>
    <w:multiLevelType w:val="hybridMultilevel"/>
    <w:tmpl w:val="1562C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850F5"/>
    <w:multiLevelType w:val="hybridMultilevel"/>
    <w:tmpl w:val="549EA9CC"/>
    <w:lvl w:ilvl="0" w:tplc="C9E030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8A1025B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0CB7"/>
    <w:multiLevelType w:val="hybridMultilevel"/>
    <w:tmpl w:val="2CC60F2A"/>
    <w:lvl w:ilvl="0" w:tplc="4572A9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D2923"/>
    <w:multiLevelType w:val="hybridMultilevel"/>
    <w:tmpl w:val="DFA09DA2"/>
    <w:lvl w:ilvl="0" w:tplc="F940A2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655EB0"/>
    <w:multiLevelType w:val="hybridMultilevel"/>
    <w:tmpl w:val="B37C2402"/>
    <w:lvl w:ilvl="0" w:tplc="F940A2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012F8"/>
    <w:multiLevelType w:val="hybridMultilevel"/>
    <w:tmpl w:val="144644EE"/>
    <w:lvl w:ilvl="0" w:tplc="0409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 w15:restartNumberingAfterBreak="0">
    <w:nsid w:val="4CCF7756"/>
    <w:multiLevelType w:val="hybridMultilevel"/>
    <w:tmpl w:val="CE784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2B2D"/>
    <w:multiLevelType w:val="hybridMultilevel"/>
    <w:tmpl w:val="4D4CE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54CAC"/>
    <w:multiLevelType w:val="hybridMultilevel"/>
    <w:tmpl w:val="61DE0F7E"/>
    <w:lvl w:ilvl="0" w:tplc="F940A2AA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8614D89"/>
    <w:multiLevelType w:val="hybridMultilevel"/>
    <w:tmpl w:val="9B08F1D8"/>
    <w:lvl w:ilvl="0" w:tplc="F940A2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55853"/>
    <w:multiLevelType w:val="hybridMultilevel"/>
    <w:tmpl w:val="7D9E9B06"/>
    <w:lvl w:ilvl="0" w:tplc="B8728E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65C46"/>
    <w:multiLevelType w:val="hybridMultilevel"/>
    <w:tmpl w:val="47A26038"/>
    <w:lvl w:ilvl="0" w:tplc="F940A2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  <w:color w:val="auto"/>
        <w:sz w:val="28"/>
        <w:szCs w:val="28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3241E"/>
    <w:multiLevelType w:val="hybridMultilevel"/>
    <w:tmpl w:val="A94C4B5A"/>
    <w:lvl w:ilvl="0" w:tplc="4BB617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6"/>
  </w:num>
  <w:num w:numId="5">
    <w:abstractNumId w:val="20"/>
  </w:num>
  <w:num w:numId="6">
    <w:abstractNumId w:val="22"/>
  </w:num>
  <w:num w:numId="7">
    <w:abstractNumId w:val="17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18"/>
  </w:num>
  <w:num w:numId="15">
    <w:abstractNumId w:val="1"/>
  </w:num>
  <w:num w:numId="16">
    <w:abstractNumId w:val="19"/>
  </w:num>
  <w:num w:numId="17">
    <w:abstractNumId w:val="11"/>
  </w:num>
  <w:num w:numId="18">
    <w:abstractNumId w:val="9"/>
  </w:num>
  <w:num w:numId="19">
    <w:abstractNumId w:val="14"/>
  </w:num>
  <w:num w:numId="20">
    <w:abstractNumId w:val="21"/>
  </w:num>
  <w:num w:numId="21">
    <w:abstractNumId w:val="0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56"/>
    <w:rsid w:val="000077DF"/>
    <w:rsid w:val="000407AA"/>
    <w:rsid w:val="00057C0B"/>
    <w:rsid w:val="000635A7"/>
    <w:rsid w:val="000672E6"/>
    <w:rsid w:val="000B0169"/>
    <w:rsid w:val="000C14F2"/>
    <w:rsid w:val="000D6A24"/>
    <w:rsid w:val="000E7CA2"/>
    <w:rsid w:val="001003CE"/>
    <w:rsid w:val="001506FA"/>
    <w:rsid w:val="00172356"/>
    <w:rsid w:val="00173383"/>
    <w:rsid w:val="001A58C4"/>
    <w:rsid w:val="001B3830"/>
    <w:rsid w:val="001B5967"/>
    <w:rsid w:val="001C50E4"/>
    <w:rsid w:val="001E3AFC"/>
    <w:rsid w:val="001E5367"/>
    <w:rsid w:val="0020216A"/>
    <w:rsid w:val="002268F0"/>
    <w:rsid w:val="002577C1"/>
    <w:rsid w:val="00263E7D"/>
    <w:rsid w:val="00295D69"/>
    <w:rsid w:val="002C403B"/>
    <w:rsid w:val="00302A78"/>
    <w:rsid w:val="00321D64"/>
    <w:rsid w:val="003358C0"/>
    <w:rsid w:val="003359FB"/>
    <w:rsid w:val="003517D8"/>
    <w:rsid w:val="00364F7D"/>
    <w:rsid w:val="00373608"/>
    <w:rsid w:val="003A418E"/>
    <w:rsid w:val="00444EE6"/>
    <w:rsid w:val="004525F3"/>
    <w:rsid w:val="0045408D"/>
    <w:rsid w:val="0046063B"/>
    <w:rsid w:val="004A1724"/>
    <w:rsid w:val="004C78A9"/>
    <w:rsid w:val="004D3B7C"/>
    <w:rsid w:val="004D687E"/>
    <w:rsid w:val="004E0E5C"/>
    <w:rsid w:val="00535193"/>
    <w:rsid w:val="00541154"/>
    <w:rsid w:val="005446B5"/>
    <w:rsid w:val="00553365"/>
    <w:rsid w:val="00554716"/>
    <w:rsid w:val="00564ADC"/>
    <w:rsid w:val="00573550"/>
    <w:rsid w:val="00592DB4"/>
    <w:rsid w:val="005A1C21"/>
    <w:rsid w:val="005B0CB8"/>
    <w:rsid w:val="005B42E1"/>
    <w:rsid w:val="005B6A4D"/>
    <w:rsid w:val="005C24C0"/>
    <w:rsid w:val="005D10C9"/>
    <w:rsid w:val="005E18D7"/>
    <w:rsid w:val="005F1656"/>
    <w:rsid w:val="0060402B"/>
    <w:rsid w:val="006226CF"/>
    <w:rsid w:val="0062616D"/>
    <w:rsid w:val="00632F9A"/>
    <w:rsid w:val="006439E5"/>
    <w:rsid w:val="006516D1"/>
    <w:rsid w:val="00684DAA"/>
    <w:rsid w:val="006C4E09"/>
    <w:rsid w:val="0073210F"/>
    <w:rsid w:val="00745FD9"/>
    <w:rsid w:val="00750234"/>
    <w:rsid w:val="00772384"/>
    <w:rsid w:val="007A23CD"/>
    <w:rsid w:val="007B771A"/>
    <w:rsid w:val="007E1122"/>
    <w:rsid w:val="0080043A"/>
    <w:rsid w:val="008015DF"/>
    <w:rsid w:val="00806AB9"/>
    <w:rsid w:val="00843C2C"/>
    <w:rsid w:val="00874469"/>
    <w:rsid w:val="00881761"/>
    <w:rsid w:val="00892F08"/>
    <w:rsid w:val="008C4D74"/>
    <w:rsid w:val="008D3B1F"/>
    <w:rsid w:val="008D3D02"/>
    <w:rsid w:val="008F3F60"/>
    <w:rsid w:val="00943B20"/>
    <w:rsid w:val="00961870"/>
    <w:rsid w:val="009667E6"/>
    <w:rsid w:val="009847FD"/>
    <w:rsid w:val="009C04F0"/>
    <w:rsid w:val="009D4162"/>
    <w:rsid w:val="009D5799"/>
    <w:rsid w:val="00A41108"/>
    <w:rsid w:val="00A61868"/>
    <w:rsid w:val="00A7152E"/>
    <w:rsid w:val="00AD3010"/>
    <w:rsid w:val="00B05B37"/>
    <w:rsid w:val="00B07260"/>
    <w:rsid w:val="00B1537D"/>
    <w:rsid w:val="00B3681B"/>
    <w:rsid w:val="00BA05CF"/>
    <w:rsid w:val="00BC358D"/>
    <w:rsid w:val="00BE6506"/>
    <w:rsid w:val="00C145E9"/>
    <w:rsid w:val="00C40F88"/>
    <w:rsid w:val="00C452ED"/>
    <w:rsid w:val="00C50DBE"/>
    <w:rsid w:val="00C84F36"/>
    <w:rsid w:val="00CD5BF6"/>
    <w:rsid w:val="00CE0AED"/>
    <w:rsid w:val="00CE2343"/>
    <w:rsid w:val="00D14186"/>
    <w:rsid w:val="00D26615"/>
    <w:rsid w:val="00D27C81"/>
    <w:rsid w:val="00D74362"/>
    <w:rsid w:val="00DE5E55"/>
    <w:rsid w:val="00DF6B62"/>
    <w:rsid w:val="00DF724B"/>
    <w:rsid w:val="00E2103D"/>
    <w:rsid w:val="00E375AB"/>
    <w:rsid w:val="00E4295B"/>
    <w:rsid w:val="00E451CD"/>
    <w:rsid w:val="00E54F38"/>
    <w:rsid w:val="00EB20C3"/>
    <w:rsid w:val="00EC0809"/>
    <w:rsid w:val="00F030C2"/>
    <w:rsid w:val="00F51BA3"/>
    <w:rsid w:val="00F67B51"/>
    <w:rsid w:val="00FA26F6"/>
    <w:rsid w:val="00FC0F23"/>
    <w:rsid w:val="00FC2A45"/>
    <w:rsid w:val="00FC2BA6"/>
    <w:rsid w:val="00FC345F"/>
    <w:rsid w:val="00F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107C"/>
  <w15:chartTrackingRefBased/>
  <w15:docId w15:val="{C875D935-C80D-42D3-A49F-7FB6CA06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F16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6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3736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43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30C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A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A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veevavault.help/g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gin.veevavault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itevaultsupport@veev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veeva.com/sitevault-free-sign-up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ites.veevavault.help/gr/resources/support/" TargetMode="External"/><Relationship Id="rId10" Type="http://schemas.openxmlformats.org/officeDocument/2006/relationships/hyperlink" Target="https://sites.veeva.com/products/sitevault-fre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itevaultsupport@veeva.com" TargetMode="External"/><Relationship Id="rId14" Type="http://schemas.openxmlformats.org/officeDocument/2006/relationships/hyperlink" Target="https://sites.veevavault.help/gr/resources/training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fa134f-29e1-4271-8e18-5bb3d2cd17c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7DE8FFBE5E647AA2A063EC3923ECD" ma:contentTypeVersion="6" ma:contentTypeDescription="Create a new document." ma:contentTypeScope="" ma:versionID="5aed91ea3456bad95fc4f0ff6d2ff114">
  <xsd:schema xmlns:xsd="http://www.w3.org/2001/XMLSchema" xmlns:xs="http://www.w3.org/2001/XMLSchema" xmlns:p="http://schemas.microsoft.com/office/2006/metadata/properties" xmlns:ns2="62fa134f-29e1-4271-8e18-5bb3d2cd17cd" xmlns:ns3="366e0ad9-c6af-4c63-8a3b-1665582b55cd" targetNamespace="http://schemas.microsoft.com/office/2006/metadata/properties" ma:root="true" ma:fieldsID="08569f9fb1c36a22d00d27c1094ef987" ns2:_="" ns3:_="">
    <xsd:import namespace="62fa134f-29e1-4271-8e18-5bb3d2cd17cd"/>
    <xsd:import namespace="366e0ad9-c6af-4c63-8a3b-1665582b5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a134f-29e1-4271-8e18-5bb3d2cd17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0ad9-c6af-4c63-8a3b-1665582b5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034A0-3574-43A9-93CF-563F3E2A3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6A27FF-3BC6-450B-8F8B-B4BDBD655590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66e0ad9-c6af-4c63-8a3b-1665582b55cd"/>
    <ds:schemaRef ds:uri="62fa134f-29e1-4271-8e18-5bb3d2cd17cd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724BDF-4419-49FD-8A2A-61DC8B50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a134f-29e1-4271-8e18-5bb3d2cd17cd"/>
    <ds:schemaRef ds:uri="366e0ad9-c6af-4c63-8a3b-1665582b5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B1EDAD-5288-44A4-98D4-85AB3F5C5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Platt</dc:creator>
  <cp:keywords/>
  <dc:description/>
  <cp:lastModifiedBy>Samantha Platt</cp:lastModifiedBy>
  <cp:revision>93</cp:revision>
  <dcterms:created xsi:type="dcterms:W3CDTF">2021-07-12T15:29:00Z</dcterms:created>
  <dcterms:modified xsi:type="dcterms:W3CDTF">2022-03-09T12:53:00Z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0x0101008E67DE8FFBE5E647AA2A063EC3923ECD</vt:lpwstr>
  </property>
</Properties>
</file>